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59908" w14:textId="55126A0F" w:rsidR="00494B5A" w:rsidRPr="002E4E1A" w:rsidRDefault="002E4E1A" w:rsidP="002E4E1A">
      <w:pPr>
        <w:pStyle w:val="LO-Normal"/>
        <w:jc w:val="center"/>
        <w:rPr>
          <w:rFonts w:asciiTheme="majorHAnsi" w:eastAsia="Garamond" w:hAnsiTheme="majorHAnsi" w:cstheme="majorHAnsi"/>
          <w:color w:val="000000"/>
          <w:sz w:val="72"/>
          <w:szCs w:val="72"/>
        </w:rPr>
      </w:pPr>
      <w:r w:rsidRPr="00D93F4F">
        <w:rPr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52EE99E7" wp14:editId="3EC0C369">
            <wp:simplePos x="0" y="0"/>
            <wp:positionH relativeFrom="margin">
              <wp:posOffset>3826510</wp:posOffset>
            </wp:positionH>
            <wp:positionV relativeFrom="paragraph">
              <wp:posOffset>-822960</wp:posOffset>
            </wp:positionV>
            <wp:extent cx="2753313" cy="2190750"/>
            <wp:effectExtent l="0" t="0" r="952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313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4B5A" w:rsidRPr="00D93F4F">
        <w:rPr>
          <w:rFonts w:asciiTheme="majorHAnsi" w:eastAsia="Garamond" w:hAnsiTheme="majorHAnsi" w:cstheme="majorHAnsi"/>
          <w:b/>
          <w:bCs/>
          <w:color w:val="000000"/>
          <w:sz w:val="56"/>
          <w:szCs w:val="56"/>
        </w:rPr>
        <w:t>Regulamin</w:t>
      </w:r>
      <w:r w:rsidRPr="00D93F4F">
        <w:rPr>
          <w:rFonts w:asciiTheme="majorHAnsi" w:eastAsia="Garamond" w:hAnsiTheme="majorHAnsi" w:cstheme="majorHAnsi"/>
          <w:b/>
          <w:bCs/>
          <w:color w:val="000000"/>
          <w:sz w:val="56"/>
          <w:szCs w:val="56"/>
        </w:rPr>
        <w:t xml:space="preserve"> </w:t>
      </w:r>
      <w:r w:rsidR="00494B5A" w:rsidRPr="00D93F4F">
        <w:rPr>
          <w:rFonts w:asciiTheme="majorHAnsi" w:eastAsia="Garamond" w:hAnsiTheme="majorHAnsi" w:cstheme="majorHAnsi"/>
          <w:b/>
          <w:bCs/>
          <w:color w:val="000000"/>
          <w:sz w:val="56"/>
          <w:szCs w:val="56"/>
        </w:rPr>
        <w:t>konkursu</w:t>
      </w:r>
      <w:r w:rsidRPr="00D93F4F">
        <w:rPr>
          <w:rFonts w:asciiTheme="majorHAnsi" w:eastAsia="Garamond" w:hAnsiTheme="majorHAnsi" w:cstheme="majorHAnsi"/>
          <w:b/>
          <w:bCs/>
          <w:color w:val="000000"/>
          <w:sz w:val="56"/>
          <w:szCs w:val="56"/>
        </w:rPr>
        <w:t xml:space="preserve"> </w:t>
      </w:r>
      <w:r w:rsidR="00494B5A" w:rsidRPr="00D93F4F">
        <w:rPr>
          <w:rFonts w:asciiTheme="majorHAnsi" w:eastAsia="Garamond" w:hAnsiTheme="majorHAnsi" w:cstheme="majorHAnsi"/>
          <w:b/>
          <w:bCs/>
          <w:color w:val="000000"/>
          <w:sz w:val="56"/>
          <w:szCs w:val="56"/>
        </w:rPr>
        <w:t>plastycznego</w:t>
      </w:r>
      <w:r>
        <w:rPr>
          <w:rFonts w:asciiTheme="majorHAnsi" w:eastAsia="Garamond" w:hAnsiTheme="majorHAnsi" w:cstheme="majorHAnsi"/>
          <w:color w:val="000000"/>
          <w:sz w:val="56"/>
          <w:szCs w:val="56"/>
        </w:rPr>
        <w:t xml:space="preserve"> </w:t>
      </w:r>
      <w:r w:rsidR="00494B5A" w:rsidRPr="00D93F4F">
        <w:rPr>
          <w:rFonts w:ascii="Arial Black" w:eastAsia="Garamond" w:hAnsi="Arial Black" w:cstheme="majorHAnsi"/>
          <w:b/>
          <w:color w:val="8D2341"/>
          <w:sz w:val="56"/>
          <w:szCs w:val="56"/>
        </w:rPr>
        <w:t>„</w:t>
      </w:r>
      <w:r w:rsidR="00494B5A" w:rsidRPr="00D93F4F">
        <w:rPr>
          <w:rFonts w:ascii="Arial Black" w:eastAsia="Garamond" w:hAnsi="Arial Black" w:cstheme="majorHAnsi"/>
          <w:b/>
          <w:color w:val="8D2341"/>
          <w:sz w:val="56"/>
          <w:szCs w:val="56"/>
        </w:rPr>
        <w:t>Bożonarodzeniowe ozdoby”</w:t>
      </w:r>
    </w:p>
    <w:p w14:paraId="17DCAA24" w14:textId="5A74F811" w:rsidR="00494B5A" w:rsidRPr="002E4E1A" w:rsidRDefault="00494B5A" w:rsidP="00494B5A">
      <w:pPr>
        <w:pStyle w:val="LO-Normal"/>
        <w:rPr>
          <w:rFonts w:asciiTheme="majorHAnsi" w:eastAsia="Garamond" w:hAnsiTheme="majorHAnsi" w:cstheme="majorHAnsi"/>
          <w:b/>
          <w:color w:val="3465A4"/>
          <w:sz w:val="18"/>
          <w:szCs w:val="18"/>
        </w:rPr>
      </w:pPr>
    </w:p>
    <w:p w14:paraId="0777DF94" w14:textId="3D07D0EA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b/>
          <w:i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1.ORGANIZATOR:</w:t>
      </w:r>
      <w:r w:rsidRPr="00494B5A">
        <w:rPr>
          <w:rFonts w:asciiTheme="majorHAnsi" w:eastAsia="Times New Roman" w:hAnsiTheme="majorHAnsi" w:cstheme="maj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1CC8E298" w14:textId="132E3D1A" w:rsidR="00494B5A" w:rsidRPr="00494B5A" w:rsidRDefault="00494B5A" w:rsidP="00494B5A">
      <w:pPr>
        <w:spacing w:line="276" w:lineRule="auto"/>
        <w:rPr>
          <w:rFonts w:asciiTheme="majorHAnsi" w:eastAsia="Times New Roman" w:hAnsiTheme="majorHAnsi" w:cstheme="maj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494B5A">
        <w:rPr>
          <w:rFonts w:asciiTheme="majorHAnsi" w:hAnsiTheme="majorHAnsi" w:cstheme="majorHAnsi"/>
          <w:sz w:val="28"/>
          <w:szCs w:val="28"/>
        </w:rPr>
        <w:t>Gminna Biblioteka Publiczna im. Jana Zycha w Korczynie.</w:t>
      </w:r>
      <w:r w:rsidRPr="00494B5A">
        <w:rPr>
          <w:rFonts w:asciiTheme="majorHAnsi" w:eastAsia="Times New Roman" w:hAnsiTheme="majorHAnsi" w:cstheme="maj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61A9B30A" w14:textId="08BDA082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2.CELE KONKURSU:</w:t>
      </w:r>
      <w:r w:rsidRPr="00494B5A">
        <w:rPr>
          <w:rFonts w:asciiTheme="majorHAnsi" w:eastAsia="Times New Roman" w:hAnsiTheme="majorHAnsi" w:cstheme="maj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46466DF5" w14:textId="5A28E540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pobudzanie i rozwijanie zdolności kreatywnych dziecka,</w:t>
      </w:r>
    </w:p>
    <w:p w14:paraId="16F53C5A" w14:textId="6FC62329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rozwijanie wyobraźni</w:t>
      </w:r>
    </w:p>
    <w:p w14:paraId="59191532" w14:textId="7E5ACBF9" w:rsidR="00494B5A" w:rsidRPr="00494B5A" w:rsidRDefault="00494B5A" w:rsidP="00494B5A">
      <w:pPr>
        <w:tabs>
          <w:tab w:val="left" w:pos="3510"/>
        </w:tabs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wyrabianie poczucia estetyki</w:t>
      </w:r>
      <w:r w:rsidRPr="00494B5A">
        <w:rPr>
          <w:rFonts w:asciiTheme="majorHAnsi" w:hAnsiTheme="majorHAnsi" w:cstheme="majorHAnsi"/>
          <w:sz w:val="28"/>
          <w:szCs w:val="28"/>
        </w:rPr>
        <w:tab/>
      </w:r>
    </w:p>
    <w:p w14:paraId="324F0A76" w14:textId="5C217D1B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3.WARUNKI UCZESTNICTWA:</w:t>
      </w:r>
    </w:p>
    <w:p w14:paraId="1D512EE8" w14:textId="0D3A2F56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Adresaci : dzieci przedszkolne oraz z kl.”0” z terenu gminy wraz z rodzicami,</w:t>
      </w:r>
    </w:p>
    <w:p w14:paraId="4E812C2F" w14:textId="5BA1E2BC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 xml:space="preserve">- Temat : </w:t>
      </w:r>
      <w:r w:rsidRPr="00494B5A">
        <w:rPr>
          <w:rFonts w:asciiTheme="majorHAnsi" w:hAnsiTheme="majorHAnsi" w:cstheme="majorHAnsi"/>
          <w:sz w:val="28"/>
          <w:szCs w:val="28"/>
        </w:rPr>
        <w:t>Bożonarodzeniowa ozdoba</w:t>
      </w:r>
    </w:p>
    <w:p w14:paraId="4C88DFDD" w14:textId="14A1B834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Forma pracy : praca płaska lub przestrzenna,</w:t>
      </w:r>
    </w:p>
    <w:p w14:paraId="3A01047E" w14:textId="2C50BDAB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Technika : dowolna technika plastyczna.</w:t>
      </w:r>
    </w:p>
    <w:p w14:paraId="54161C21" w14:textId="77777777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4.TERMINY SKŁADANIA PRAC:</w:t>
      </w:r>
    </w:p>
    <w:p w14:paraId="6F420D54" w14:textId="4652D3B6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 xml:space="preserve">Podpisane prace należy składać do </w:t>
      </w:r>
      <w:r w:rsidRPr="00494B5A">
        <w:rPr>
          <w:rFonts w:asciiTheme="majorHAnsi" w:hAnsiTheme="majorHAnsi" w:cstheme="majorHAnsi"/>
          <w:b/>
          <w:sz w:val="28"/>
          <w:szCs w:val="28"/>
        </w:rPr>
        <w:t>12.12.</w:t>
      </w:r>
      <w:r w:rsidRPr="00494B5A">
        <w:rPr>
          <w:rFonts w:asciiTheme="majorHAnsi" w:hAnsiTheme="majorHAnsi" w:cstheme="majorHAnsi"/>
          <w:b/>
          <w:sz w:val="28"/>
          <w:szCs w:val="28"/>
        </w:rPr>
        <w:t>2022</w:t>
      </w:r>
      <w:r w:rsidRPr="00494B5A">
        <w:rPr>
          <w:rFonts w:asciiTheme="majorHAnsi" w:hAnsiTheme="majorHAnsi" w:cstheme="majorHAnsi"/>
          <w:sz w:val="28"/>
          <w:szCs w:val="28"/>
        </w:rPr>
        <w:t xml:space="preserve"> r .w Oddziale dla dzieci GBP w Korczynie.</w:t>
      </w:r>
    </w:p>
    <w:p w14:paraId="54064C92" w14:textId="2099D526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5.KRYTERIA OCENY:</w:t>
      </w:r>
    </w:p>
    <w:p w14:paraId="10B45D07" w14:textId="5E645E3D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zgodność z tematem, estetyka pracy, oryginalność, samodzielność.</w:t>
      </w:r>
    </w:p>
    <w:p w14:paraId="72617CCD" w14:textId="1F7A9EBC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6.OCHRONA DANYCH OSOBOWYCH</w:t>
      </w:r>
    </w:p>
    <w:p w14:paraId="20FDCB92" w14:textId="2EC8D124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Warunkiem uczestnictwa w konkursie jest wypełnienie i podpisanie przez rodzica lub opiekuna prawnego karty zgłoszeniowej (do pobrania w szkole, w placówce GBP w Korczynie lub na stronie biblioteki) zawierającej zgodę na przetwarzanie danych osobowych oraz zgodę na wykorzystanie wizerunku. Podpisane oświadczenie należy dołączyć do pracy konkursowej.</w:t>
      </w:r>
    </w:p>
    <w:p w14:paraId="437766B2" w14:textId="52B7211A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7.UWAGI KOŃCOWE:</w:t>
      </w:r>
    </w:p>
    <w:p w14:paraId="56AB9F84" w14:textId="687645F9" w:rsidR="00494B5A" w:rsidRPr="00494B5A" w:rsidRDefault="002E4E1A" w:rsidP="00494B5A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6615CEB" wp14:editId="7DD6089B">
            <wp:simplePos x="0" y="0"/>
            <wp:positionH relativeFrom="column">
              <wp:posOffset>-499110</wp:posOffset>
            </wp:positionH>
            <wp:positionV relativeFrom="paragraph">
              <wp:posOffset>243205</wp:posOffset>
            </wp:positionV>
            <wp:extent cx="2819400" cy="2118901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alphaModFix amt="3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18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4B5A" w:rsidRPr="00494B5A">
        <w:rPr>
          <w:rFonts w:asciiTheme="majorHAnsi" w:hAnsiTheme="majorHAnsi" w:cstheme="majorHAnsi"/>
          <w:sz w:val="28"/>
          <w:szCs w:val="28"/>
        </w:rPr>
        <w:t xml:space="preserve">Laureaci zostaną </w:t>
      </w:r>
      <w:r w:rsidR="00494B5A" w:rsidRPr="00494B5A">
        <w:rPr>
          <w:rFonts w:asciiTheme="majorHAnsi" w:hAnsiTheme="majorHAnsi" w:cstheme="majorHAnsi"/>
          <w:sz w:val="28"/>
          <w:szCs w:val="28"/>
        </w:rPr>
        <w:t>zaproszeni na uroczyste rozdanie nagród</w:t>
      </w:r>
      <w:r w:rsidR="00494B5A" w:rsidRPr="00494B5A">
        <w:rPr>
          <w:rFonts w:asciiTheme="majorHAnsi" w:hAnsiTheme="majorHAnsi" w:cstheme="majorHAnsi"/>
          <w:sz w:val="28"/>
          <w:szCs w:val="28"/>
        </w:rPr>
        <w:t>. Prace biorące udział w konkursie nie będą zwracane. Prace konkursowe prezentowane  będą na wystawie w GBP w Korczynie.</w:t>
      </w:r>
    </w:p>
    <w:p w14:paraId="11137787" w14:textId="2FFBC30B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Przystąpienie do konkursu jest równoznaczne z akceptacją niniejszego Regulaminu.</w:t>
      </w:r>
    </w:p>
    <w:p w14:paraId="32DD3116" w14:textId="77777777" w:rsidR="00494B5A" w:rsidRPr="00494B5A" w:rsidRDefault="00494B5A" w:rsidP="00494B5A">
      <w:pPr>
        <w:spacing w:line="276" w:lineRule="auto"/>
        <w:rPr>
          <w:rFonts w:asciiTheme="majorHAnsi" w:hAnsiTheme="majorHAnsi" w:cstheme="majorHAnsi"/>
          <w:sz w:val="28"/>
          <w:szCs w:val="28"/>
        </w:rPr>
      </w:pPr>
    </w:p>
    <w:p w14:paraId="5570891D" w14:textId="6B371365" w:rsidR="00BF790F" w:rsidRPr="00494B5A" w:rsidRDefault="00494B5A" w:rsidP="00494B5A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 xml:space="preserve">Informacje i zgłoszenia: Gminna Biblioteka Publiczna im. Jana Zycha  w Korczynie, ul. Rynek 14, tel. 13 43-541-73, e-mail : </w:t>
      </w:r>
      <w:hyperlink r:id="rId6" w:history="1">
        <w:r w:rsidRPr="00494B5A">
          <w:rPr>
            <w:rStyle w:val="Hipercze"/>
            <w:rFonts w:asciiTheme="majorHAnsi" w:hAnsiTheme="majorHAnsi" w:cstheme="majorHAnsi"/>
            <w:b/>
            <w:sz w:val="28"/>
            <w:szCs w:val="28"/>
          </w:rPr>
          <w:t>gbp.korczyna@interia.pl</w:t>
        </w:r>
      </w:hyperlink>
    </w:p>
    <w:sectPr w:rsidR="00BF790F" w:rsidRPr="00494B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B5A"/>
    <w:rsid w:val="002E4E1A"/>
    <w:rsid w:val="00494B5A"/>
    <w:rsid w:val="00BF790F"/>
    <w:rsid w:val="00D9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F2795"/>
  <w15:chartTrackingRefBased/>
  <w15:docId w15:val="{9EA3450F-744F-4989-BA9D-A327817E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B5A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basedOn w:val="Normalny"/>
    <w:rsid w:val="00494B5A"/>
    <w:pPr>
      <w:overflowPunct w:val="0"/>
      <w:autoSpaceDE w:val="0"/>
      <w:spacing w:line="100" w:lineRule="atLeast"/>
    </w:pPr>
    <w:rPr>
      <w:rFonts w:eastAsia="Times New Roman"/>
      <w:kern w:val="2"/>
      <w:sz w:val="20"/>
    </w:rPr>
  </w:style>
  <w:style w:type="character" w:styleId="Hipercze">
    <w:name w:val="Hyperlink"/>
    <w:uiPriority w:val="99"/>
    <w:unhideWhenUsed/>
    <w:rsid w:val="00494B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bp.korczyna@interia.pl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2022-11-29T13:45:00Z</cp:lastPrinted>
  <dcterms:created xsi:type="dcterms:W3CDTF">2022-11-29T13:27:00Z</dcterms:created>
  <dcterms:modified xsi:type="dcterms:W3CDTF">2022-11-29T13:46:00Z</dcterms:modified>
</cp:coreProperties>
</file>